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82" w:rsidRPr="00A43307" w:rsidRDefault="00E53D82" w:rsidP="00E53D8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ACTIVITY 11</w:t>
      </w:r>
      <w:r w:rsidRPr="00A43307">
        <w:rPr>
          <w:rFonts w:asciiTheme="minorHAnsi" w:hAnsiTheme="minorHAnsi" w:cstheme="minorHAnsi"/>
          <w:b/>
          <w:sz w:val="28"/>
          <w:szCs w:val="28"/>
        </w:rPr>
        <w:t>.2: VOTING RIGHTS IN CANADA</w:t>
      </w:r>
    </w:p>
    <w:p w:rsidR="00E53D82" w:rsidRPr="00A43307" w:rsidRDefault="00E53D82" w:rsidP="00E53D82">
      <w:pPr>
        <w:pStyle w:val="Default"/>
        <w:tabs>
          <w:tab w:val="left" w:pos="4694"/>
        </w:tabs>
        <w:rPr>
          <w:rFonts w:asciiTheme="minorHAnsi" w:hAnsiTheme="minorHAnsi" w:cstheme="minorHAnsi"/>
          <w:b/>
          <w:sz w:val="22"/>
          <w:szCs w:val="36"/>
        </w:rPr>
      </w:pPr>
      <w:r w:rsidRPr="00A43307">
        <w:rPr>
          <w:rFonts w:asciiTheme="minorHAnsi" w:hAnsiTheme="minorHAnsi" w:cstheme="minorHAnsi"/>
          <w:b/>
          <w:sz w:val="22"/>
          <w:szCs w:val="36"/>
        </w:rPr>
        <w:tab/>
      </w:r>
    </w:p>
    <w:p w:rsidR="00E53D82" w:rsidRPr="00A43307" w:rsidRDefault="00E53D82" w:rsidP="00E53D82">
      <w:pPr>
        <w:autoSpaceDE w:val="0"/>
        <w:autoSpaceDN w:val="0"/>
        <w:adjustRightInd w:val="0"/>
        <w:spacing w:line="221" w:lineRule="atLeast"/>
        <w:rPr>
          <w:rFonts w:cstheme="minorHAnsi"/>
          <w:color w:val="000000"/>
          <w:lang w:val="en-CA"/>
        </w:rPr>
      </w:pPr>
      <w:r w:rsidRPr="00A43307">
        <w:rPr>
          <w:rFonts w:cstheme="minorHAnsi"/>
          <w:color w:val="000000"/>
          <w:lang w:val="en-CA"/>
        </w:rPr>
        <w:t xml:space="preserve">For each group, summarize the changes to their voting rights over the years. </w:t>
      </w:r>
    </w:p>
    <w:p w:rsidR="00E53D82" w:rsidRPr="00A27695" w:rsidRDefault="00E53D82" w:rsidP="00E53D82">
      <w:pPr>
        <w:autoSpaceDE w:val="0"/>
        <w:autoSpaceDN w:val="0"/>
        <w:adjustRightInd w:val="0"/>
        <w:spacing w:line="221" w:lineRule="atLeast"/>
        <w:rPr>
          <w:rFonts w:cstheme="minorHAnsi"/>
          <w:b/>
          <w:bCs/>
          <w:color w:val="000000"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377"/>
      </w:tblGrid>
      <w:tr w:rsidR="00E53D82" w:rsidRPr="00A43307" w:rsidTr="00095899">
        <w:trPr>
          <w:trHeight w:val="602"/>
        </w:trPr>
        <w:tc>
          <w:tcPr>
            <w:tcW w:w="1980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Group</w:t>
            </w:r>
          </w:p>
        </w:tc>
        <w:tc>
          <w:tcPr>
            <w:tcW w:w="1843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Year(s)</w:t>
            </w:r>
          </w:p>
        </w:tc>
        <w:tc>
          <w:tcPr>
            <w:tcW w:w="5377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What happened and how?</w:t>
            </w:r>
          </w:p>
        </w:tc>
      </w:tr>
      <w:tr w:rsidR="00E53D82" w:rsidRPr="00A43307" w:rsidTr="00095899">
        <w:trPr>
          <w:trHeight w:val="1204"/>
        </w:trPr>
        <w:tc>
          <w:tcPr>
            <w:tcW w:w="1980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Women</w:t>
            </w:r>
          </w:p>
          <w:p w:rsidR="00E53D82" w:rsidRPr="00A43307" w:rsidRDefault="00E53D82" w:rsidP="00095899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  <w:tc>
          <w:tcPr>
            <w:tcW w:w="5377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</w:tr>
      <w:tr w:rsidR="00E53D82" w:rsidRPr="00A43307" w:rsidTr="00095899">
        <w:trPr>
          <w:trHeight w:val="1204"/>
        </w:trPr>
        <w:tc>
          <w:tcPr>
            <w:tcW w:w="1980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 xml:space="preserve">Indigenous </w:t>
            </w:r>
            <w:r>
              <w:rPr>
                <w:rFonts w:cstheme="minorHAnsi"/>
                <w:b/>
              </w:rPr>
              <w:t>p</w:t>
            </w:r>
            <w:r w:rsidRPr="00A43307">
              <w:rPr>
                <w:rFonts w:cstheme="minorHAnsi"/>
                <w:b/>
              </w:rPr>
              <w:t>eoples</w:t>
            </w:r>
          </w:p>
          <w:p w:rsidR="00E53D82" w:rsidRPr="00A43307" w:rsidRDefault="00E53D82" w:rsidP="00095899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  <w:tc>
          <w:tcPr>
            <w:tcW w:w="5377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</w:tr>
      <w:tr w:rsidR="00E53D82" w:rsidRPr="00A43307" w:rsidTr="00095899">
        <w:trPr>
          <w:trHeight w:val="1847"/>
        </w:trPr>
        <w:tc>
          <w:tcPr>
            <w:tcW w:w="1980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Canadians of</w:t>
            </w:r>
          </w:p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Chinese origin</w:t>
            </w:r>
          </w:p>
          <w:p w:rsidR="00E53D82" w:rsidRPr="00A43307" w:rsidRDefault="00E53D82" w:rsidP="00095899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  <w:tc>
          <w:tcPr>
            <w:tcW w:w="5377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</w:tr>
      <w:tr w:rsidR="00E53D82" w:rsidRPr="00A43307" w:rsidTr="00095899">
        <w:trPr>
          <w:trHeight w:val="1847"/>
        </w:trPr>
        <w:tc>
          <w:tcPr>
            <w:tcW w:w="1980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People with physical</w:t>
            </w:r>
          </w:p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disabilities</w:t>
            </w:r>
          </w:p>
          <w:p w:rsidR="00E53D82" w:rsidRPr="00A43307" w:rsidRDefault="00E53D82" w:rsidP="00095899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  <w:tc>
          <w:tcPr>
            <w:tcW w:w="5377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</w:tr>
      <w:tr w:rsidR="00E53D82" w:rsidRPr="00A43307" w:rsidTr="00095899">
        <w:trPr>
          <w:trHeight w:val="1204"/>
        </w:trPr>
        <w:tc>
          <w:tcPr>
            <w:tcW w:w="1980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Judges</w:t>
            </w:r>
          </w:p>
          <w:p w:rsidR="00E53D82" w:rsidRPr="00A43307" w:rsidRDefault="00E53D82" w:rsidP="00095899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  <w:tc>
          <w:tcPr>
            <w:tcW w:w="5377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</w:tr>
      <w:tr w:rsidR="00E53D82" w:rsidRPr="00A43307" w:rsidTr="00095899">
        <w:trPr>
          <w:trHeight w:val="1847"/>
        </w:trPr>
        <w:tc>
          <w:tcPr>
            <w:tcW w:w="1980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People with</w:t>
            </w:r>
          </w:p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mental illness</w:t>
            </w:r>
          </w:p>
          <w:p w:rsidR="00E53D82" w:rsidRPr="00A43307" w:rsidRDefault="00E53D82" w:rsidP="00095899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  <w:tc>
          <w:tcPr>
            <w:tcW w:w="5377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</w:tr>
      <w:tr w:rsidR="00E53D82" w:rsidRPr="00A43307" w:rsidTr="00095899">
        <w:trPr>
          <w:trHeight w:val="1160"/>
        </w:trPr>
        <w:tc>
          <w:tcPr>
            <w:tcW w:w="1980" w:type="dxa"/>
          </w:tcPr>
          <w:p w:rsidR="00E53D82" w:rsidRPr="00A43307" w:rsidRDefault="00E53D82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Canadians in</w:t>
            </w:r>
          </w:p>
          <w:p w:rsidR="00E53D82" w:rsidRPr="00A43307" w:rsidRDefault="00E53D82" w:rsidP="00095899">
            <w:pPr>
              <w:rPr>
                <w:rFonts w:cstheme="minorHAnsi"/>
              </w:rPr>
            </w:pPr>
            <w:r w:rsidRPr="00A43307">
              <w:rPr>
                <w:rFonts w:cstheme="minorHAnsi"/>
                <w:b/>
              </w:rPr>
              <w:t>prison</w:t>
            </w:r>
          </w:p>
        </w:tc>
        <w:tc>
          <w:tcPr>
            <w:tcW w:w="1843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  <w:tc>
          <w:tcPr>
            <w:tcW w:w="5377" w:type="dxa"/>
          </w:tcPr>
          <w:p w:rsidR="00E53D82" w:rsidRPr="00A43307" w:rsidRDefault="00E53D82" w:rsidP="00095899">
            <w:pPr>
              <w:rPr>
                <w:rFonts w:cstheme="minorHAnsi"/>
              </w:rPr>
            </w:pPr>
          </w:p>
        </w:tc>
      </w:tr>
    </w:tbl>
    <w:p w:rsidR="00E53D82" w:rsidRPr="00A43307" w:rsidRDefault="00E53D82" w:rsidP="00E53D82">
      <w:pPr>
        <w:rPr>
          <w:rFonts w:cstheme="minorHAnsi"/>
        </w:rPr>
      </w:pPr>
    </w:p>
    <w:p w:rsidR="00A9204E" w:rsidRDefault="00A9204E">
      <w:bookmarkStart w:id="0" w:name="_GoBack"/>
      <w:bookmarkEnd w:id="0"/>
    </w:p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D6" w:rsidRDefault="001322D6" w:rsidP="0050453E">
      <w:r>
        <w:separator/>
      </w:r>
    </w:p>
  </w:endnote>
  <w:endnote w:type="continuationSeparator" w:id="0">
    <w:p w:rsidR="001322D6" w:rsidRDefault="001322D6" w:rsidP="0050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D6" w:rsidRDefault="001322D6" w:rsidP="0050453E">
      <w:r>
        <w:separator/>
      </w:r>
    </w:p>
  </w:footnote>
  <w:footnote w:type="continuationSeparator" w:id="0">
    <w:p w:rsidR="001322D6" w:rsidRDefault="001322D6" w:rsidP="00504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53E" w:rsidRDefault="0050453E" w:rsidP="0050453E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82"/>
    <w:rsid w:val="001322D6"/>
    <w:rsid w:val="0050453E"/>
    <w:rsid w:val="00645252"/>
    <w:rsid w:val="006D3D74"/>
    <w:rsid w:val="00A9204E"/>
    <w:rsid w:val="00E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E146A-710E-4006-AE20-269F8D6B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D82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customStyle="1" w:styleId="Default">
    <w:name w:val="Default"/>
    <w:rsid w:val="00E53D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E5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2</cp:revision>
  <dcterms:created xsi:type="dcterms:W3CDTF">2019-03-19T14:28:00Z</dcterms:created>
  <dcterms:modified xsi:type="dcterms:W3CDTF">2019-03-20T02:35:00Z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