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03A9" w14:textId="1EAB2C49" w:rsidR="00B26428" w:rsidRPr="00C82C17" w:rsidRDefault="00A56356" w:rsidP="00C82C17">
      <w:pPr>
        <w:spacing w:before="160" w:after="240" w:line="240" w:lineRule="auto"/>
        <w:rPr>
          <w:rFonts w:ascii="Calibri" w:eastAsia="Calibri" w:hAnsi="Calibri" w:cs="Calibri"/>
          <w:b/>
          <w:color w:val="231F20"/>
          <w:sz w:val="30"/>
          <w:szCs w:val="30"/>
        </w:rPr>
      </w:pPr>
      <w:r>
        <w:rPr>
          <w:rFonts w:ascii="Calibri" w:eastAsia="Calibri" w:hAnsi="Calibri" w:cs="Calibri"/>
          <w:b/>
          <w:color w:val="231F20"/>
          <w:sz w:val="30"/>
          <w:szCs w:val="30"/>
        </w:rPr>
        <w:t>ACTIVITY 3.1: Levels of Government – Sorting Game</w:t>
      </w:r>
    </w:p>
    <w:tbl>
      <w:tblPr>
        <w:tblStyle w:val="a"/>
        <w:tblW w:w="10165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1"/>
        <w:gridCol w:w="2541"/>
        <w:gridCol w:w="2541"/>
        <w:gridCol w:w="2542"/>
      </w:tblGrid>
      <w:tr w:rsidR="00B26428" w14:paraId="7827D528" w14:textId="04A91920" w:rsidTr="00C82C17">
        <w:trPr>
          <w:trHeight w:val="795"/>
        </w:trPr>
        <w:tc>
          <w:tcPr>
            <w:tcW w:w="2541" w:type="dxa"/>
            <w:shd w:val="clear" w:color="auto" w:fill="FFFFFF"/>
          </w:tcPr>
          <w:p w14:paraId="552D579B" w14:textId="77777777" w:rsidR="00B26428" w:rsidRDefault="00B26428" w:rsidP="00C82C17">
            <w:pPr>
              <w:spacing w:before="320" w:line="240" w:lineRule="auto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>FEDERAL</w:t>
            </w:r>
          </w:p>
        </w:tc>
        <w:tc>
          <w:tcPr>
            <w:tcW w:w="2541" w:type="dxa"/>
            <w:shd w:val="clear" w:color="auto" w:fill="FFFFFF"/>
          </w:tcPr>
          <w:p w14:paraId="4786C6D3" w14:textId="77777777" w:rsidR="00B26428" w:rsidRDefault="00B26428" w:rsidP="00C82C17">
            <w:pPr>
              <w:spacing w:before="320" w:line="240" w:lineRule="auto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 xml:space="preserve">PROVINCIAL </w:t>
            </w:r>
          </w:p>
        </w:tc>
        <w:tc>
          <w:tcPr>
            <w:tcW w:w="2541" w:type="dxa"/>
            <w:shd w:val="clear" w:color="auto" w:fill="FFFFFF"/>
          </w:tcPr>
          <w:p w14:paraId="18866D9D" w14:textId="77777777" w:rsidR="00B26428" w:rsidRDefault="00B26428" w:rsidP="00C82C17">
            <w:pPr>
              <w:spacing w:before="320" w:line="240" w:lineRule="auto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>LOCAL</w:t>
            </w:r>
          </w:p>
        </w:tc>
        <w:tc>
          <w:tcPr>
            <w:tcW w:w="2542" w:type="dxa"/>
            <w:shd w:val="clear" w:color="auto" w:fill="FFFFFF"/>
          </w:tcPr>
          <w:p w14:paraId="663593CD" w14:textId="10D26205" w:rsidR="00B26428" w:rsidRDefault="00B26428" w:rsidP="00C82C17">
            <w:pPr>
              <w:spacing w:before="320" w:line="240" w:lineRule="auto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>INDIGENOUS</w:t>
            </w:r>
          </w:p>
        </w:tc>
      </w:tr>
      <w:tr w:rsidR="00B26428" w14:paraId="4AA433EA" w14:textId="3073FBA3" w:rsidTr="00C82C17">
        <w:trPr>
          <w:trHeight w:val="1146"/>
        </w:trPr>
        <w:tc>
          <w:tcPr>
            <w:tcW w:w="2541" w:type="dxa"/>
          </w:tcPr>
          <w:p w14:paraId="2B29576B" w14:textId="77777777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education</w:t>
            </w:r>
          </w:p>
        </w:tc>
        <w:tc>
          <w:tcPr>
            <w:tcW w:w="2541" w:type="dxa"/>
          </w:tcPr>
          <w:p w14:paraId="6C0B6F52" w14:textId="77777777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Member of Parliament</w:t>
            </w:r>
          </w:p>
        </w:tc>
        <w:tc>
          <w:tcPr>
            <w:tcW w:w="2541" w:type="dxa"/>
          </w:tcPr>
          <w:p w14:paraId="0DBA999F" w14:textId="77777777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international trade</w:t>
            </w:r>
          </w:p>
        </w:tc>
        <w:tc>
          <w:tcPr>
            <w:tcW w:w="2542" w:type="dxa"/>
          </w:tcPr>
          <w:p w14:paraId="6C895FB9" w14:textId="610FE955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band/tribal council</w:t>
            </w:r>
          </w:p>
        </w:tc>
      </w:tr>
      <w:tr w:rsidR="00B26428" w14:paraId="2455C01A" w14:textId="6D2A2F4B" w:rsidTr="00C82C17">
        <w:trPr>
          <w:trHeight w:val="1146"/>
        </w:trPr>
        <w:tc>
          <w:tcPr>
            <w:tcW w:w="2541" w:type="dxa"/>
          </w:tcPr>
          <w:p w14:paraId="186878F8" w14:textId="348940B8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city/town</w:t>
            </w:r>
          </w:p>
        </w:tc>
        <w:tc>
          <w:tcPr>
            <w:tcW w:w="2541" w:type="dxa"/>
          </w:tcPr>
          <w:p w14:paraId="7AF57737" w14:textId="77777777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Parliament Buildings</w:t>
            </w:r>
          </w:p>
        </w:tc>
        <w:tc>
          <w:tcPr>
            <w:tcW w:w="2541" w:type="dxa"/>
          </w:tcPr>
          <w:p w14:paraId="35EB70DE" w14:textId="33A7B839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m</w:t>
            </w:r>
            <w:r w:rsidRPr="006D1CB1">
              <w:rPr>
                <w:b/>
                <w:color w:val="231F20"/>
                <w:sz w:val="24"/>
                <w:szCs w:val="24"/>
              </w:rPr>
              <w:t>ayor</w:t>
            </w:r>
          </w:p>
        </w:tc>
        <w:tc>
          <w:tcPr>
            <w:tcW w:w="2542" w:type="dxa"/>
          </w:tcPr>
          <w:p w14:paraId="06655074" w14:textId="5DE27F88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friendship centre</w:t>
            </w:r>
          </w:p>
        </w:tc>
      </w:tr>
      <w:tr w:rsidR="00B26428" w14:paraId="1DF4A6E8" w14:textId="77CC1D85" w:rsidTr="00C82C17">
        <w:trPr>
          <w:trHeight w:val="1146"/>
        </w:trPr>
        <w:tc>
          <w:tcPr>
            <w:tcW w:w="2541" w:type="dxa"/>
          </w:tcPr>
          <w:p w14:paraId="08B77BEB" w14:textId="467DDE1F" w:rsidR="00B26428" w:rsidRPr="006D1CB1" w:rsidRDefault="00B26428" w:rsidP="00C82C17">
            <w:pPr>
              <w:pStyle w:val="Heading8"/>
              <w:spacing w:before="240" w:after="0"/>
            </w:pPr>
            <w:r w:rsidRPr="006D1CB1">
              <w:t>Winnipeg</w:t>
            </w:r>
          </w:p>
        </w:tc>
        <w:tc>
          <w:tcPr>
            <w:tcW w:w="2541" w:type="dxa"/>
          </w:tcPr>
          <w:p w14:paraId="02198B04" w14:textId="74FAB003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Manitoba Métis Federation</w:t>
            </w:r>
          </w:p>
        </w:tc>
        <w:tc>
          <w:tcPr>
            <w:tcW w:w="2541" w:type="dxa"/>
          </w:tcPr>
          <w:p w14:paraId="28F6C51D" w14:textId="60EEA1CC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 xml:space="preserve">prime minister </w:t>
            </w:r>
          </w:p>
        </w:tc>
        <w:tc>
          <w:tcPr>
            <w:tcW w:w="2542" w:type="dxa"/>
          </w:tcPr>
          <w:p w14:paraId="6C957E09" w14:textId="6AE8889B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 xml:space="preserve">councillor </w:t>
            </w:r>
          </w:p>
        </w:tc>
      </w:tr>
      <w:tr w:rsidR="00B26428" w14:paraId="4987EE1A" w14:textId="3E110FE3" w:rsidTr="00C82C17">
        <w:trPr>
          <w:trHeight w:val="1146"/>
        </w:trPr>
        <w:tc>
          <w:tcPr>
            <w:tcW w:w="2541" w:type="dxa"/>
          </w:tcPr>
          <w:p w14:paraId="4DB3D3B1" w14:textId="1791ED27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national defence</w:t>
            </w:r>
          </w:p>
        </w:tc>
        <w:tc>
          <w:tcPr>
            <w:tcW w:w="2541" w:type="dxa"/>
          </w:tcPr>
          <w:p w14:paraId="06CD1D19" w14:textId="4EC0AAE0" w:rsidR="00C82C17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Member of Provincial Parliament</w:t>
            </w:r>
          </w:p>
        </w:tc>
        <w:tc>
          <w:tcPr>
            <w:tcW w:w="2541" w:type="dxa"/>
          </w:tcPr>
          <w:p w14:paraId="05E1FBDD" w14:textId="302A09F0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self-governance</w:t>
            </w:r>
          </w:p>
        </w:tc>
        <w:tc>
          <w:tcPr>
            <w:tcW w:w="2542" w:type="dxa"/>
          </w:tcPr>
          <w:p w14:paraId="2F9B519B" w14:textId="2BF68166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Member of the Legislative Assembly</w:t>
            </w:r>
          </w:p>
        </w:tc>
      </w:tr>
      <w:tr w:rsidR="00B26428" w14:paraId="3019E805" w14:textId="74966E7D" w:rsidTr="00C82C17">
        <w:trPr>
          <w:trHeight w:val="1146"/>
        </w:trPr>
        <w:tc>
          <w:tcPr>
            <w:tcW w:w="2541" w:type="dxa"/>
          </w:tcPr>
          <w:p w14:paraId="7EC64AB6" w14:textId="77777777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legislative assembly</w:t>
            </w:r>
          </w:p>
        </w:tc>
        <w:tc>
          <w:tcPr>
            <w:tcW w:w="2541" w:type="dxa"/>
          </w:tcPr>
          <w:p w14:paraId="182D1E35" w14:textId="754BAB6F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First Nations bands</w:t>
            </w:r>
          </w:p>
        </w:tc>
        <w:tc>
          <w:tcPr>
            <w:tcW w:w="2541" w:type="dxa"/>
          </w:tcPr>
          <w:p w14:paraId="15EC94EC" w14:textId="77777777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highways</w:t>
            </w:r>
          </w:p>
        </w:tc>
        <w:tc>
          <w:tcPr>
            <w:tcW w:w="2542" w:type="dxa"/>
          </w:tcPr>
          <w:p w14:paraId="4A19A0AE" w14:textId="7912C993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 xml:space="preserve">president </w:t>
            </w:r>
          </w:p>
        </w:tc>
      </w:tr>
      <w:tr w:rsidR="00B26428" w14:paraId="1BA7437B" w14:textId="54360302" w:rsidTr="00C82C17">
        <w:trPr>
          <w:trHeight w:val="1146"/>
        </w:trPr>
        <w:tc>
          <w:tcPr>
            <w:tcW w:w="2541" w:type="dxa"/>
          </w:tcPr>
          <w:p w14:paraId="6CE6C9D3" w14:textId="3C5AA6B4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land claims agreement</w:t>
            </w:r>
          </w:p>
        </w:tc>
        <w:tc>
          <w:tcPr>
            <w:tcW w:w="2541" w:type="dxa"/>
          </w:tcPr>
          <w:p w14:paraId="6CD9A4D4" w14:textId="04017026" w:rsidR="00B26428" w:rsidRPr="006D1CB1" w:rsidRDefault="00B26428" w:rsidP="00C82C17">
            <w:pPr>
              <w:pStyle w:val="Heading7"/>
              <w:spacing w:before="240" w:after="0"/>
              <w:rPr>
                <w:sz w:val="24"/>
                <w:szCs w:val="24"/>
              </w:rPr>
            </w:pPr>
            <w:r w:rsidRPr="006D1CB1">
              <w:rPr>
                <w:sz w:val="24"/>
                <w:szCs w:val="24"/>
              </w:rPr>
              <w:t>band office</w:t>
            </w:r>
          </w:p>
        </w:tc>
        <w:tc>
          <w:tcPr>
            <w:tcW w:w="2541" w:type="dxa"/>
          </w:tcPr>
          <w:p w14:paraId="7495388C" w14:textId="0CA447D6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Toronto</w:t>
            </w:r>
          </w:p>
        </w:tc>
        <w:tc>
          <w:tcPr>
            <w:tcW w:w="2542" w:type="dxa"/>
          </w:tcPr>
          <w:p w14:paraId="371E4EBA" w14:textId="004B3A26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local parks</w:t>
            </w:r>
          </w:p>
        </w:tc>
      </w:tr>
      <w:tr w:rsidR="00B26428" w14:paraId="10FDA1F5" w14:textId="20BEF7BC" w:rsidTr="00C82C17">
        <w:trPr>
          <w:trHeight w:val="1146"/>
        </w:trPr>
        <w:tc>
          <w:tcPr>
            <w:tcW w:w="2541" w:type="dxa"/>
          </w:tcPr>
          <w:p w14:paraId="7AD47975" w14:textId="1D84C8E9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hospitals</w:t>
            </w:r>
          </w:p>
        </w:tc>
        <w:tc>
          <w:tcPr>
            <w:tcW w:w="2541" w:type="dxa"/>
          </w:tcPr>
          <w:p w14:paraId="44446B0D" w14:textId="59C7DE5B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 xml:space="preserve">public transit </w:t>
            </w:r>
          </w:p>
        </w:tc>
        <w:tc>
          <w:tcPr>
            <w:tcW w:w="2541" w:type="dxa"/>
          </w:tcPr>
          <w:p w14:paraId="0FCB9AC8" w14:textId="6F0FB395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Brandon</w:t>
            </w:r>
          </w:p>
        </w:tc>
        <w:tc>
          <w:tcPr>
            <w:tcW w:w="2542" w:type="dxa"/>
          </w:tcPr>
          <w:p w14:paraId="5932A9AF" w14:textId="079A8FBB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city/town hall</w:t>
            </w:r>
          </w:p>
        </w:tc>
      </w:tr>
      <w:tr w:rsidR="00B26428" w14:paraId="614CFE46" w14:textId="07A475DF" w:rsidTr="00C82C17">
        <w:trPr>
          <w:trHeight w:val="1146"/>
        </w:trPr>
        <w:tc>
          <w:tcPr>
            <w:tcW w:w="2541" w:type="dxa"/>
          </w:tcPr>
          <w:p w14:paraId="6D3AE96D" w14:textId="148F7ED8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Indigenous lands &amp; rights</w:t>
            </w:r>
          </w:p>
        </w:tc>
        <w:tc>
          <w:tcPr>
            <w:tcW w:w="2541" w:type="dxa"/>
          </w:tcPr>
          <w:p w14:paraId="0819E7FF" w14:textId="4BE77B25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citizenship &amp; passports</w:t>
            </w:r>
          </w:p>
        </w:tc>
        <w:tc>
          <w:tcPr>
            <w:tcW w:w="2541" w:type="dxa"/>
          </w:tcPr>
          <w:p w14:paraId="64E5DC9A" w14:textId="397CFF25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garbage &amp;             recycling</w:t>
            </w:r>
          </w:p>
        </w:tc>
        <w:tc>
          <w:tcPr>
            <w:tcW w:w="2542" w:type="dxa"/>
          </w:tcPr>
          <w:p w14:paraId="4B4A9094" w14:textId="665CA43B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social services</w:t>
            </w:r>
          </w:p>
        </w:tc>
      </w:tr>
      <w:tr w:rsidR="00B26428" w14:paraId="0D4BAF80" w14:textId="069949D2" w:rsidTr="00C82C17">
        <w:trPr>
          <w:trHeight w:val="1146"/>
        </w:trPr>
        <w:tc>
          <w:tcPr>
            <w:tcW w:w="2541" w:type="dxa"/>
          </w:tcPr>
          <w:p w14:paraId="61C3A6B5" w14:textId="3C175791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fire protection</w:t>
            </w:r>
          </w:p>
        </w:tc>
        <w:tc>
          <w:tcPr>
            <w:tcW w:w="2541" w:type="dxa"/>
          </w:tcPr>
          <w:p w14:paraId="29DF6172" w14:textId="4070566C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 xml:space="preserve">road maintenance </w:t>
            </w:r>
          </w:p>
        </w:tc>
        <w:tc>
          <w:tcPr>
            <w:tcW w:w="2541" w:type="dxa"/>
          </w:tcPr>
          <w:p w14:paraId="79AA1745" w14:textId="520FFF1C" w:rsidR="00B26428" w:rsidRPr="006D1CB1" w:rsidRDefault="00B26428" w:rsidP="00C82C17">
            <w:pPr>
              <w:pStyle w:val="Heading8"/>
              <w:spacing w:before="240" w:after="0"/>
            </w:pPr>
            <w:r w:rsidRPr="006D1CB1">
              <w:t>Ottawa</w:t>
            </w:r>
          </w:p>
        </w:tc>
        <w:tc>
          <w:tcPr>
            <w:tcW w:w="2542" w:type="dxa"/>
          </w:tcPr>
          <w:p w14:paraId="41B1BEC7" w14:textId="6C6ACBEE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 xml:space="preserve">chief </w:t>
            </w:r>
          </w:p>
        </w:tc>
      </w:tr>
      <w:tr w:rsidR="00B26428" w14:paraId="64541BC8" w14:textId="5AF0A8B1" w:rsidTr="00C82C17">
        <w:trPr>
          <w:trHeight w:val="1146"/>
        </w:trPr>
        <w:tc>
          <w:tcPr>
            <w:tcW w:w="2541" w:type="dxa"/>
          </w:tcPr>
          <w:p w14:paraId="2B9877AD" w14:textId="0F957890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Education on First Nations Reserves</w:t>
            </w:r>
          </w:p>
        </w:tc>
        <w:tc>
          <w:tcPr>
            <w:tcW w:w="2541" w:type="dxa"/>
          </w:tcPr>
          <w:p w14:paraId="1333E7D7" w14:textId="50500B16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 xml:space="preserve">premier </w:t>
            </w:r>
          </w:p>
        </w:tc>
        <w:tc>
          <w:tcPr>
            <w:tcW w:w="2541" w:type="dxa"/>
          </w:tcPr>
          <w:p w14:paraId="4951DB3A" w14:textId="349A0B58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treaty rights</w:t>
            </w:r>
          </w:p>
        </w:tc>
        <w:tc>
          <w:tcPr>
            <w:tcW w:w="2542" w:type="dxa"/>
          </w:tcPr>
          <w:p w14:paraId="5D846451" w14:textId="2109775D" w:rsidR="00B26428" w:rsidRPr="006D1CB1" w:rsidRDefault="00B26428" w:rsidP="00C82C17">
            <w:pPr>
              <w:spacing w:before="240" w:line="240" w:lineRule="auto"/>
              <w:jc w:val="center"/>
              <w:rPr>
                <w:b/>
                <w:color w:val="231F20"/>
                <w:sz w:val="24"/>
                <w:szCs w:val="24"/>
              </w:rPr>
            </w:pPr>
            <w:r w:rsidRPr="006D1CB1">
              <w:rPr>
                <w:b/>
                <w:color w:val="231F20"/>
                <w:sz w:val="24"/>
                <w:szCs w:val="24"/>
              </w:rPr>
              <w:t>House of Commons</w:t>
            </w:r>
          </w:p>
        </w:tc>
      </w:tr>
    </w:tbl>
    <w:p w14:paraId="6760168D" w14:textId="77777777" w:rsidR="00B26428" w:rsidRDefault="00B26428" w:rsidP="00C82C17">
      <w:pPr>
        <w:spacing w:line="240" w:lineRule="auto"/>
      </w:pPr>
    </w:p>
    <w:sectPr w:rsidR="00B264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FB"/>
    <w:rsid w:val="004261BD"/>
    <w:rsid w:val="006D1CB1"/>
    <w:rsid w:val="00A56356"/>
    <w:rsid w:val="00A80955"/>
    <w:rsid w:val="00B26428"/>
    <w:rsid w:val="00C82C17"/>
    <w:rsid w:val="00D453FB"/>
    <w:rsid w:val="00E3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A0A3"/>
  <w15:docId w15:val="{C5975D87-6D16-4777-8689-20BD9C0C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6428"/>
    <w:pPr>
      <w:keepNext/>
      <w:spacing w:before="320" w:after="320" w:line="240" w:lineRule="auto"/>
      <w:jc w:val="center"/>
      <w:outlineLvl w:val="6"/>
    </w:pPr>
    <w:rPr>
      <w:rFonts w:ascii="Calibri" w:eastAsia="Calibri" w:hAnsi="Calibri" w:cs="Calibri"/>
      <w:b/>
      <w:color w:val="231F2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1CB1"/>
    <w:pPr>
      <w:keepNext/>
      <w:spacing w:before="320" w:after="320" w:line="240" w:lineRule="auto"/>
      <w:jc w:val="center"/>
      <w:outlineLvl w:val="7"/>
    </w:pPr>
    <w:rPr>
      <w:rFonts w:ascii="Calibri" w:eastAsia="Calibri" w:hAnsi="Calibri" w:cs="Calibri"/>
      <w:b/>
      <w:color w:val="231F2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264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B26428"/>
    <w:rPr>
      <w:rFonts w:ascii="Calibri" w:eastAsia="Calibri" w:hAnsi="Calibri" w:cs="Calibri"/>
      <w:b/>
      <w:color w:val="231F20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6D1CB1"/>
    <w:rPr>
      <w:rFonts w:ascii="Calibri" w:eastAsia="Calibri" w:hAnsi="Calibri" w:cs="Calibri"/>
      <w:b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6</cp:revision>
  <dcterms:created xsi:type="dcterms:W3CDTF">2022-09-12T15:15:00Z</dcterms:created>
  <dcterms:modified xsi:type="dcterms:W3CDTF">2023-08-16T15:03:00Z</dcterms:modified>
</cp:coreProperties>
</file>